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F0" w:rsidRPr="005170F0" w:rsidRDefault="005170F0" w:rsidP="005170F0">
      <w:pPr>
        <w:jc w:val="center"/>
        <w:rPr>
          <w:b/>
          <w:sz w:val="28"/>
          <w:szCs w:val="28"/>
        </w:rPr>
      </w:pPr>
      <w:r w:rsidRPr="005170F0">
        <w:rPr>
          <w:b/>
          <w:sz w:val="28"/>
          <w:szCs w:val="28"/>
        </w:rPr>
        <w:t>Информация о телефонах «горячей линии» и адресах официальных  сайтов в сети «Интернет» по вопросам проведения государственной итоговой аттестации в 2016 году на территории Матвеево-Курганского района.</w:t>
      </w:r>
    </w:p>
    <w:p w:rsidR="005170F0" w:rsidRPr="005170F0" w:rsidRDefault="005170F0" w:rsidP="005170F0">
      <w:pPr>
        <w:jc w:val="center"/>
        <w:rPr>
          <w:color w:val="4F81BD"/>
        </w:rPr>
      </w:pPr>
    </w:p>
    <w:tbl>
      <w:tblPr>
        <w:tblW w:w="158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2357"/>
        <w:gridCol w:w="1420"/>
        <w:gridCol w:w="2488"/>
        <w:gridCol w:w="6680"/>
      </w:tblGrid>
      <w:tr w:rsidR="005170F0" w:rsidRPr="005170F0" w:rsidTr="00CC24CA">
        <w:trPr>
          <w:trHeight w:val="550"/>
          <w:jc w:val="center"/>
        </w:trPr>
        <w:tc>
          <w:tcPr>
            <w:tcW w:w="2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Наименование органа местного самоуправления муниципального района или городского округа</w:t>
            </w:r>
          </w:p>
          <w:p w:rsidR="005170F0" w:rsidRPr="005170F0" w:rsidRDefault="005170F0" w:rsidP="005170F0">
            <w:pPr>
              <w:jc w:val="center"/>
            </w:pPr>
            <w:r w:rsidRPr="005170F0">
              <w:rPr>
                <w:sz w:val="28"/>
                <w:szCs w:val="28"/>
              </w:rPr>
              <w:t>в сфере образования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Номера телефонов «горячей линии»</w:t>
            </w:r>
          </w:p>
          <w:p w:rsidR="005170F0" w:rsidRPr="005170F0" w:rsidRDefault="005170F0" w:rsidP="005170F0">
            <w:pPr>
              <w:spacing w:before="100" w:beforeAutospacing="1" w:after="100" w:afterAutospacing="1"/>
              <w:jc w:val="center"/>
            </w:pPr>
            <w:r w:rsidRPr="005170F0">
              <w:rPr>
                <w:sz w:val="28"/>
                <w:szCs w:val="28"/>
              </w:rPr>
              <w:t>(с указанием кода территории)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spacing w:before="100" w:beforeAutospacing="1" w:after="100" w:afterAutospacing="1"/>
              <w:jc w:val="center"/>
            </w:pPr>
            <w:r w:rsidRPr="005170F0">
              <w:rPr>
                <w:sz w:val="28"/>
                <w:szCs w:val="28"/>
              </w:rPr>
              <w:t>Порядок работы «горячей линии»</w:t>
            </w:r>
          </w:p>
        </w:tc>
        <w:tc>
          <w:tcPr>
            <w:tcW w:w="66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 xml:space="preserve">Дата 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последнего наполнения (обновления) сайта</w:t>
            </w:r>
          </w:p>
          <w:p w:rsidR="005170F0" w:rsidRPr="005170F0" w:rsidRDefault="005170F0" w:rsidP="005170F0">
            <w:pPr>
              <w:jc w:val="center"/>
            </w:pPr>
            <w:r w:rsidRPr="005170F0">
              <w:rPr>
                <w:sz w:val="28"/>
                <w:szCs w:val="28"/>
              </w:rPr>
              <w:t>(с указанием информационных тем, новостей и др.)</w:t>
            </w:r>
          </w:p>
        </w:tc>
      </w:tr>
      <w:tr w:rsidR="005170F0" w:rsidRPr="005170F0" w:rsidTr="00CC24CA">
        <w:trPr>
          <w:trHeight w:val="5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/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spacing w:before="100" w:beforeAutospacing="1" w:after="100" w:afterAutospacing="1"/>
              <w:jc w:val="center"/>
            </w:pPr>
            <w:r w:rsidRPr="005170F0">
              <w:rPr>
                <w:sz w:val="28"/>
                <w:szCs w:val="28"/>
              </w:rPr>
              <w:t>Период работы</w:t>
            </w:r>
          </w:p>
          <w:p w:rsidR="005170F0" w:rsidRPr="005170F0" w:rsidRDefault="005170F0" w:rsidP="005170F0">
            <w:pPr>
              <w:spacing w:before="100" w:beforeAutospacing="1" w:after="100" w:afterAutospacing="1"/>
              <w:jc w:val="center"/>
            </w:pPr>
            <w:r w:rsidRPr="005170F0">
              <w:rPr>
                <w:sz w:val="28"/>
                <w:szCs w:val="28"/>
              </w:rPr>
              <w:t xml:space="preserve">(с указанием </w:t>
            </w:r>
            <w:proofErr w:type="gramStart"/>
            <w:r w:rsidRPr="005170F0">
              <w:rPr>
                <w:sz w:val="28"/>
                <w:szCs w:val="28"/>
              </w:rPr>
              <w:t>сроков-даты</w:t>
            </w:r>
            <w:proofErr w:type="gramEnd"/>
            <w:r w:rsidRPr="005170F0">
              <w:rPr>
                <w:sz w:val="28"/>
                <w:szCs w:val="28"/>
              </w:rPr>
              <w:t xml:space="preserve"> начала и завершения работы)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spacing w:before="100" w:beforeAutospacing="1" w:after="100" w:afterAutospacing="1"/>
              <w:jc w:val="center"/>
            </w:pPr>
            <w:r w:rsidRPr="005170F0">
              <w:rPr>
                <w:sz w:val="28"/>
                <w:szCs w:val="28"/>
              </w:rPr>
              <w:t>График работы</w:t>
            </w:r>
          </w:p>
          <w:p w:rsidR="005170F0" w:rsidRPr="005170F0" w:rsidRDefault="005170F0" w:rsidP="005170F0">
            <w:pPr>
              <w:spacing w:before="100" w:beforeAutospacing="1" w:after="100" w:afterAutospacing="1"/>
              <w:jc w:val="center"/>
            </w:pPr>
            <w:r w:rsidRPr="005170F0">
              <w:rPr>
                <w:sz w:val="28"/>
                <w:szCs w:val="28"/>
              </w:rPr>
              <w:t>(с указанием дней недели, продолжительности, перерыва в работе)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/>
        </w:tc>
      </w:tr>
      <w:tr w:rsidR="005170F0" w:rsidRPr="005170F0" w:rsidTr="00CC24CA">
        <w:trPr>
          <w:trHeight w:val="224"/>
          <w:jc w:val="center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spacing w:before="100" w:beforeAutospacing="1" w:after="100" w:afterAutospacing="1" w:line="224" w:lineRule="atLeast"/>
              <w:jc w:val="center"/>
            </w:pPr>
            <w:r w:rsidRPr="005170F0">
              <w:rPr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0F0" w:rsidRPr="005170F0" w:rsidRDefault="005170F0" w:rsidP="005170F0">
            <w:pPr>
              <w:spacing w:before="100" w:beforeAutospacing="1" w:after="100" w:afterAutospacing="1" w:line="224" w:lineRule="atLeast"/>
              <w:jc w:val="center"/>
            </w:pPr>
            <w:r w:rsidRPr="005170F0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0F0" w:rsidRPr="005170F0" w:rsidRDefault="005170F0" w:rsidP="005170F0">
            <w:pPr>
              <w:spacing w:before="100" w:beforeAutospacing="1" w:after="100" w:afterAutospacing="1" w:line="224" w:lineRule="atLeast"/>
              <w:jc w:val="center"/>
            </w:pPr>
            <w:r w:rsidRPr="005170F0">
              <w:rPr>
                <w:sz w:val="28"/>
                <w:szCs w:val="28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0F0" w:rsidRPr="005170F0" w:rsidRDefault="005170F0" w:rsidP="005170F0">
            <w:pPr>
              <w:spacing w:before="100" w:beforeAutospacing="1" w:after="100" w:afterAutospacing="1" w:line="224" w:lineRule="atLeast"/>
              <w:jc w:val="center"/>
            </w:pPr>
            <w:r w:rsidRPr="005170F0">
              <w:rPr>
                <w:sz w:val="28"/>
                <w:szCs w:val="28"/>
              </w:rPr>
              <w:t>4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70F0" w:rsidRPr="005170F0" w:rsidRDefault="005170F0" w:rsidP="005170F0">
            <w:pPr>
              <w:spacing w:before="100" w:beforeAutospacing="1" w:after="100" w:afterAutospacing="1" w:line="224" w:lineRule="atLeast"/>
              <w:jc w:val="center"/>
            </w:pPr>
            <w:r w:rsidRPr="005170F0">
              <w:rPr>
                <w:sz w:val="28"/>
                <w:szCs w:val="28"/>
              </w:rPr>
              <w:t>5</w:t>
            </w:r>
          </w:p>
        </w:tc>
      </w:tr>
      <w:tr w:rsidR="005170F0" w:rsidRPr="005170F0" w:rsidTr="00CC24CA">
        <w:trPr>
          <w:trHeight w:val="329"/>
          <w:jc w:val="center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0F0" w:rsidRPr="005170F0" w:rsidRDefault="005170F0" w:rsidP="005170F0">
            <w:pPr>
              <w:jc w:val="center"/>
            </w:pPr>
            <w:r w:rsidRPr="005170F0">
              <w:rPr>
                <w:sz w:val="28"/>
                <w:szCs w:val="28"/>
              </w:rPr>
              <w:t>Отдел образования Администрации Матвеево-Курганского района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8(86341) 3-22-77,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8(86341) 3-25-98,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8(86341) 2-00-73,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8(86341) 3-22-88,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8(86341) 3-13-80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22.10.2015-30.09.2016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понедельни</w:t>
            </w:r>
            <w:proofErr w:type="gramStart"/>
            <w:r w:rsidRPr="005170F0">
              <w:rPr>
                <w:sz w:val="28"/>
                <w:szCs w:val="28"/>
              </w:rPr>
              <w:t>к-</w:t>
            </w:r>
            <w:proofErr w:type="gramEnd"/>
            <w:r w:rsidRPr="005170F0">
              <w:rPr>
                <w:sz w:val="28"/>
                <w:szCs w:val="28"/>
              </w:rPr>
              <w:t xml:space="preserve"> пятница: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9.00 - 17.00,</w:t>
            </w:r>
            <w:r w:rsidRPr="005170F0">
              <w:rPr>
                <w:rFonts w:eastAsia="Calibri"/>
                <w:color w:val="000000"/>
                <w:sz w:val="28"/>
                <w:szCs w:val="28"/>
              </w:rPr>
              <w:t xml:space="preserve"> перерыв:             13.00 – 14.00 </w:t>
            </w:r>
            <w:r w:rsidRPr="005170F0">
              <w:rPr>
                <w:sz w:val="28"/>
                <w:szCs w:val="28"/>
              </w:rPr>
              <w:t xml:space="preserve">  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  <w:highlight w:val="yellow"/>
              </w:rPr>
            </w:pPr>
            <w:r w:rsidRPr="005170F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>28.10.2015-29.10.2015</w: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5170F0">
                <w:rPr>
                  <w:color w:val="0000FF"/>
                  <w:sz w:val="28"/>
                  <w:szCs w:val="28"/>
                  <w:u w:val="single"/>
                </w:rPr>
                <w:t>http://obr.matveevkurgan.ru/gia/normatiw_doc_ege-2016.htm</w:t>
              </w:r>
            </w:hyperlink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5170F0">
                <w:rPr>
                  <w:color w:val="0000FF"/>
                  <w:sz w:val="28"/>
                  <w:szCs w:val="28"/>
                  <w:u w:val="single"/>
                </w:rPr>
                <w:t>http://obr.matveevkurgan.ru/gia/info-2016new.htm</w:t>
              </w:r>
            </w:hyperlink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5170F0">
                <w:rPr>
                  <w:color w:val="0000FF"/>
                  <w:sz w:val="28"/>
                  <w:szCs w:val="28"/>
                  <w:u w:val="single"/>
                </w:rPr>
                <w:t>http://obr.matveevkurgan.ru/gia/Itogovie_sochineniya.htm</w:t>
              </w:r>
            </w:hyperlink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5170F0">
                <w:rPr>
                  <w:color w:val="0000FF"/>
                  <w:sz w:val="28"/>
                  <w:szCs w:val="28"/>
                  <w:u w:val="single"/>
                </w:rPr>
                <w:t>http://obr.matveevkurgan.ru/gia/ege-2016.htm</w:t>
              </w:r>
            </w:hyperlink>
          </w:p>
          <w:p w:rsidR="005170F0" w:rsidRPr="005170F0" w:rsidRDefault="005170F0" w:rsidP="005170F0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70F0">
              <w:rPr>
                <w:bCs/>
                <w:color w:val="000000"/>
                <w:sz w:val="28"/>
                <w:szCs w:val="28"/>
                <w:shd w:val="clear" w:color="auto" w:fill="FFFFFF"/>
              </w:rPr>
              <w:t>О сроках и местах подачи заявлений на сдачу ЕГЭ для выпускников прошлых лет в 2016 году</w:t>
            </w:r>
          </w:p>
          <w:p w:rsidR="005170F0" w:rsidRPr="005170F0" w:rsidRDefault="005170F0" w:rsidP="005170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70F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70F0">
              <w:rPr>
                <w:bCs/>
                <w:color w:val="000000"/>
                <w:sz w:val="28"/>
                <w:szCs w:val="28"/>
              </w:rPr>
              <w:t>Информация о работе региональных и муниципальных телефонов «горячей линии» и информационных сайтов по вопросам проведения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ЕГЭ в 2015-2016 учебном году</w:t>
            </w:r>
            <w:r w:rsidRPr="005170F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170F0" w:rsidRPr="005170F0" w:rsidRDefault="005170F0" w:rsidP="005170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0F0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 сроках проведения итогового сочинения (изложения)</w:t>
            </w:r>
            <w:r w:rsidRPr="005170F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5170F0" w:rsidRPr="005170F0" w:rsidRDefault="005170F0" w:rsidP="005170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0F0">
              <w:rPr>
                <w:bCs/>
                <w:color w:val="000000"/>
                <w:sz w:val="28"/>
                <w:szCs w:val="28"/>
              </w:rPr>
              <w:t>«Нормативные документы ЕГЭ-2016»;</w:t>
            </w:r>
          </w:p>
          <w:p w:rsidR="005170F0" w:rsidRPr="005170F0" w:rsidRDefault="005170F0" w:rsidP="005170F0">
            <w:pPr>
              <w:jc w:val="both"/>
              <w:rPr>
                <w:rFonts w:ascii="Arial Black" w:hAnsi="Arial Black"/>
                <w:color w:val="008080"/>
              </w:rPr>
            </w:pPr>
            <w:r w:rsidRPr="005170F0">
              <w:rPr>
                <w:rFonts w:ascii="Arial Black" w:hAnsi="Arial Black"/>
                <w:color w:val="008080"/>
              </w:rPr>
              <w:t>Новости ЕГЭ пресс-релизы</w:t>
            </w:r>
          </w:p>
          <w:p w:rsidR="005170F0" w:rsidRPr="005170F0" w:rsidRDefault="005170F0" w:rsidP="005170F0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170F0">
              <w:rPr>
                <w:bCs/>
                <w:sz w:val="28"/>
                <w:szCs w:val="28"/>
              </w:rPr>
              <w:t>«Выпускник 2016: определены направления для итогового сочинения в 2015-2016 учебном году»;</w:t>
            </w:r>
          </w:p>
          <w:p w:rsidR="005170F0" w:rsidRPr="005170F0" w:rsidRDefault="005170F0" w:rsidP="005170F0">
            <w:pPr>
              <w:jc w:val="center"/>
              <w:textAlignment w:val="top"/>
              <w:rPr>
                <w:bCs/>
                <w:sz w:val="28"/>
                <w:szCs w:val="28"/>
                <w:shd w:val="clear" w:color="auto" w:fill="FFFFFF"/>
              </w:rPr>
            </w:pPr>
            <w:r w:rsidRPr="005170F0">
              <w:rPr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170F0">
              <w:rPr>
                <w:bCs/>
                <w:sz w:val="28"/>
                <w:szCs w:val="28"/>
                <w:shd w:val="clear" w:color="auto" w:fill="FFFFFF"/>
              </w:rPr>
              <w:t>Рособрнадзор</w:t>
            </w:r>
            <w:proofErr w:type="spellEnd"/>
            <w:r w:rsidRPr="005170F0">
              <w:rPr>
                <w:bCs/>
                <w:sz w:val="28"/>
                <w:szCs w:val="28"/>
                <w:shd w:val="clear" w:color="auto" w:fill="FFFFFF"/>
              </w:rPr>
              <w:t xml:space="preserve"> обновил информационные материалы ЕГЭ-2016»</w:t>
            </w:r>
          </w:p>
          <w:p w:rsidR="005170F0" w:rsidRPr="005170F0" w:rsidRDefault="005170F0" w:rsidP="005170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70F0">
              <w:rPr>
                <w:bCs/>
                <w:sz w:val="28"/>
                <w:szCs w:val="28"/>
              </w:rPr>
              <w:t>«Особенности проведения итогового сочинения (изложения) как допуска к государственной итоговой аттестации по образовательным программам среднего общего образования в 2015-2016 учебном году»;</w:t>
            </w:r>
          </w:p>
          <w:p w:rsidR="005170F0" w:rsidRPr="005170F0" w:rsidRDefault="005170F0" w:rsidP="005170F0">
            <w:pPr>
              <w:jc w:val="center"/>
              <w:textAlignment w:val="top"/>
              <w:rPr>
                <w:rFonts w:ascii="Verdana" w:hAnsi="Verdana"/>
                <w:color w:val="548DD4"/>
                <w:sz w:val="28"/>
                <w:szCs w:val="28"/>
              </w:rPr>
            </w:pPr>
            <w:r w:rsidRPr="005170F0">
              <w:rPr>
                <w:sz w:val="28"/>
                <w:szCs w:val="28"/>
              </w:rPr>
              <w:t xml:space="preserve">«Подготовлен </w:t>
            </w:r>
            <w:hyperlink r:id="rId9" w:history="1">
              <w:r w:rsidRPr="005170F0">
                <w:rPr>
                  <w:sz w:val="28"/>
                  <w:szCs w:val="28"/>
                </w:rPr>
                <w:t>проект расписания единого государственного экзамена (ЕГЭ), основного государственного экзамена (ОГЭ) и государственного выпускного экзамена (ГВЭ) на 2016 год</w:t>
              </w:r>
            </w:hyperlink>
            <w:r w:rsidRPr="005170F0">
              <w:rPr>
                <w:sz w:val="28"/>
                <w:szCs w:val="28"/>
              </w:rPr>
              <w:t>».</w:t>
            </w:r>
          </w:p>
          <w:p w:rsidR="005170F0" w:rsidRPr="005170F0" w:rsidRDefault="005170F0" w:rsidP="005170F0">
            <w:r w:rsidRPr="005170F0">
              <w:pict>
                <v:rect id="_x0000_i1025" style="width:0;height:1.5pt" o:hrstd="t" o:hrnoshade="t" o:hr="t" fillcolor="black" stroked="f"/>
              </w:pict>
            </w:r>
          </w:p>
          <w:p w:rsidR="005170F0" w:rsidRPr="005170F0" w:rsidRDefault="005170F0" w:rsidP="005170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0F0" w:rsidRPr="005170F0" w:rsidRDefault="005170F0" w:rsidP="005170F0">
      <w:pPr>
        <w:rPr>
          <w:sz w:val="20"/>
          <w:szCs w:val="20"/>
        </w:rPr>
      </w:pPr>
    </w:p>
    <w:p w:rsidR="005170F0" w:rsidRPr="005170F0" w:rsidRDefault="005170F0" w:rsidP="005170F0">
      <w:pPr>
        <w:rPr>
          <w:sz w:val="20"/>
          <w:szCs w:val="20"/>
        </w:rPr>
      </w:pPr>
    </w:p>
    <w:p w:rsidR="00442C1C" w:rsidRDefault="005170F0">
      <w:bookmarkStart w:id="0" w:name="_GoBack"/>
      <w:bookmarkEnd w:id="0"/>
    </w:p>
    <w:sectPr w:rsidR="00442C1C" w:rsidSect="00BB6ED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F0"/>
    <w:rsid w:val="005170F0"/>
    <w:rsid w:val="005B3AD8"/>
    <w:rsid w:val="00D17F36"/>
    <w:rsid w:val="00E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6"/>
    <w:rPr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17F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7F36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.matveevkurgan.ru/gia/ege-201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.matveevkurgan.ru/gia/Itogovie_sochineniy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.matveevkurgan.ru/gia/info-2016ne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br.matveevkurgan.ru/gia/normatiw_doc_ege-2016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common/upload/Proekt_raspisaniya__EGE_OGE_GVE-9_i_GVE-11_na__2016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2015-11-02T08:50:00Z</dcterms:created>
  <dcterms:modified xsi:type="dcterms:W3CDTF">2015-11-02T08:51:00Z</dcterms:modified>
</cp:coreProperties>
</file>